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0C" w:rsidRDefault="00980D0C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80D0C" w:rsidRPr="00BD1AC2" w:rsidRDefault="00BD1AC2" w:rsidP="00BD1AC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Консультация для педагогов</w:t>
      </w:r>
    </w:p>
    <w:p w:rsidR="00980D0C" w:rsidRDefault="00980D0C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D1AC2" w:rsidRDefault="00BD1AC2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D1AC2" w:rsidRPr="00BD1AC2" w:rsidRDefault="00BD1AC2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D1AC2" w:rsidRDefault="00980D0C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Формирование навыков сотрудничества </w:t>
      </w:r>
    </w:p>
    <w:p w:rsidR="00980D0C" w:rsidRDefault="00BD1AC2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</w:t>
      </w:r>
      <w:r w:rsidR="00980D0C" w:rsidRPr="00980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 детей дошкольного возрас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та </w:t>
      </w:r>
      <w:r w:rsidR="00980D0C"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1AC2" w:rsidRDefault="00BD1AC2" w:rsidP="00BD1AC2">
      <w:pPr>
        <w:tabs>
          <w:tab w:val="left" w:pos="6428"/>
          <w:tab w:val="left" w:pos="648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C2" w:rsidRDefault="00BD1AC2" w:rsidP="00BD1AC2">
      <w:pPr>
        <w:tabs>
          <w:tab w:val="left" w:pos="6428"/>
          <w:tab w:val="left" w:pos="648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C" w:rsidRPr="00BD1AC2" w:rsidRDefault="00BD1AC2" w:rsidP="00BD1AC2">
      <w:pPr>
        <w:tabs>
          <w:tab w:val="left" w:pos="6428"/>
          <w:tab w:val="left" w:pos="648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Подготовила</w:t>
      </w:r>
    </w:p>
    <w:p w:rsidR="00980D0C" w:rsidRPr="00BD1AC2" w:rsidRDefault="00BD1AC2" w:rsidP="00BD1AC2">
      <w:pPr>
        <w:tabs>
          <w:tab w:val="left" w:pos="5433"/>
          <w:tab w:val="left" w:pos="5969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педагог-психолог  Зуева И.В.</w:t>
      </w:r>
    </w:p>
    <w:p w:rsidR="00980D0C" w:rsidRDefault="00980D0C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C" w:rsidRDefault="00980D0C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C" w:rsidRDefault="00980D0C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C" w:rsidRDefault="00980D0C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C" w:rsidRDefault="00980D0C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C" w:rsidRDefault="00980D0C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C" w:rsidRDefault="00980D0C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C" w:rsidRDefault="00980D0C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C" w:rsidRDefault="00980D0C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C" w:rsidRDefault="00980D0C" w:rsidP="00980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C2" w:rsidRDefault="00BD1AC2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Дошкольный возраст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значительный период в жизни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от рождения до школы они проходят очень большой путь развития.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как личности происходит под воздействием окружающего его мира, и особенно значительную роль в этом играют детский сад и семья.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 ребенка навыков сотрудничества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большей мере в рамках именно трудового воспитания.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этих навыков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процессу социализации ребенка, т. е. вхождению его в общество, в котором он будет достаточно самостоятелен, и поэтому будет чувствовать себя полноценным его членом. 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педагоги и родители все чаще с тревогой отмечают, что многие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дошкольники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испытывают серьезные трудности в общении со сверстниками. В то время как, умение общаться, строить и поддерживать дружеские взаимоотношения и взаимодействовать,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сотрудничать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сосуществовать с людьми, в целом, это необходимые составляющие полноценно развитой и </w:t>
      </w:r>
      <w:proofErr w:type="spell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самореализованной</w:t>
      </w:r>
      <w:proofErr w:type="spell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это залог успешного психического здоровья человека.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сотрудничества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более качественному развитию умения общаться, взаимодействовать с другими окружающими его людьми.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навыков сотрудничества у детей дошкольного возраста целесообразно начинать с трех лет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в этом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возрасте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способен к установлению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сотрудничества </w:t>
      </w:r>
      <w:proofErr w:type="gramStart"/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взрослым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принятию общей цели, распределению обязанностей, соотнесению результата и цели.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тип взаимодействия в совместной деятельности. В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образовательном процессе сотрудничество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было рассмотрено в трудах передовых отечественных педагогов и психологов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Ш. А. </w:t>
      </w:r>
      <w:proofErr w:type="spell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С. Выготского, В. В. Давыдова, А. Н. Леонтьева, Д. Б. </w:t>
      </w:r>
      <w:proofErr w:type="spell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практической деятельности А. С Макаренко, В. А. Сухомлинского и многих других. 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признать, что современные дети испытывают значительные затруднения при организации совместной деятельности и взаимодействии. Это отрицательно сказывается на развитии ребёнка.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Дошкольный возраст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наиболее благоприятным для освоения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 сотрудничества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основе интереса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 и к совместной деятельности и выражается в способности вступать во взаимодей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формированию у детей способов сотрудничества целесообразно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 несколько этапов. 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обогащение эмоций и речи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(создание и поддержание положительного эмоционального фона, беседы о правилах дружбы,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сотрудничества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демонстрация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образцов поведения и т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д.). В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образовательном учреждении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1 </w:t>
      </w:r>
      <w:proofErr w:type="spell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ожно</w:t>
      </w:r>
      <w:proofErr w:type="spell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играть в такие игры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д/игры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«Комплименты»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«Угадай, кто ушёл?»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«Обезьянка в магазине зеркал»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игры-пантомимы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80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 животное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«Известная личность»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мимическая гимнастика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«Удивление»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«Страх»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предлагается сморщить лоб, нос, нахмуриться и т. д. ; беседы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«Почему у человека меняется настроение?»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правильно дружить»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освоение моделей </w:t>
      </w:r>
      <w:proofErr w:type="spellStart"/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сотрудничества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ехнология</w:t>
      </w:r>
      <w:proofErr w:type="spell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определяет 3 вида моделей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совместно-индивидуальная модель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сотрудничества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(СИМС)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после принятия общей цели в паре или подгруппе, каждый ребенок-участник деятельности будет выполнять свою часть общей работы индивидуально. Эта часть на завершающем 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этапе станет частью общего итогового результата. Согласование действий участников должно осуществляться в ее начале – на этапе принятия цели, при планировании и в конце, когда нужно суммировать результаты. Осваивая эту модель, в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изобразительной деятельности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выполнить коллективную аппликацию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«Новогодняя ель»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поставить общую цель, каждый участник самостоятельно должен выбрать и выполнить аппликацию игрушки, затем, все работы необходимо объединить на общем панно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«Новогодняя ель»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0C" w:rsidRDefault="00980D0C" w:rsidP="00980D0C">
      <w:pPr>
        <w:pStyle w:val="a5"/>
      </w:pPr>
      <w:r>
        <w:t xml:space="preserve">- совместно-последовательная модель </w:t>
      </w:r>
      <w:r>
        <w:rPr>
          <w:rStyle w:val="a6"/>
        </w:rPr>
        <w:t xml:space="preserve">сотрудничества </w:t>
      </w:r>
      <w:r>
        <w:rPr>
          <w:i/>
          <w:iCs/>
        </w:rPr>
        <w:t>(СПМС)</w:t>
      </w:r>
      <w:r>
        <w:t xml:space="preserve"> предполагает принятие не только общей цели, но и последовательное выполнение действий детьми, когда результат действия, выполненного одним ребенком, становится предметом деятельности другого, что требует взаимной регуляции между ними. По этому принципу действует </w:t>
      </w:r>
      <w:r>
        <w:rPr>
          <w:i/>
          <w:iCs/>
        </w:rPr>
        <w:t>«производственный конвейер»</w:t>
      </w:r>
      <w:r>
        <w:t xml:space="preserve">. Организуем </w:t>
      </w:r>
      <w:r>
        <w:rPr>
          <w:i/>
          <w:iCs/>
        </w:rPr>
        <w:t>«Посадку семян цветов»</w:t>
      </w:r>
      <w:r>
        <w:t xml:space="preserve">, используя эту модель. Поставили общую </w:t>
      </w:r>
      <w:proofErr w:type="spellStart"/>
      <w:r>
        <w:t>цель</w:t>
      </w:r>
      <w:proofErr w:type="gramStart"/>
      <w:r>
        <w:t>,</w:t>
      </w:r>
      <w:r>
        <w:rPr>
          <w:u w:val="single"/>
        </w:rPr>
        <w:t>р</w:t>
      </w:r>
      <w:proofErr w:type="gramEnd"/>
      <w:r>
        <w:rPr>
          <w:u w:val="single"/>
        </w:rPr>
        <w:t>аспределили</w:t>
      </w:r>
      <w:proofErr w:type="spellEnd"/>
      <w:r>
        <w:rPr>
          <w:u w:val="single"/>
        </w:rPr>
        <w:t xml:space="preserve"> действия между детьми в подгруппах</w:t>
      </w:r>
      <w:r>
        <w:t xml:space="preserve">: один - сеет, другой - насыпает землю, третий-поливает из лейки. Всегда используют СПМС для организации </w:t>
      </w:r>
      <w:r>
        <w:rPr>
          <w:rStyle w:val="a6"/>
        </w:rPr>
        <w:t xml:space="preserve">образовательной ситуации </w:t>
      </w:r>
      <w:r>
        <w:rPr>
          <w:i/>
          <w:iCs/>
        </w:rPr>
        <w:t>«Наведём порядок в группе»</w:t>
      </w:r>
      <w:r>
        <w:t xml:space="preserve">. Также, ставят общую цель, распределяют обязанности, </w:t>
      </w:r>
      <w:proofErr w:type="spellStart"/>
      <w:r>
        <w:t>действия,</w:t>
      </w:r>
      <w:r>
        <w:rPr>
          <w:u w:val="single"/>
        </w:rPr>
        <w:t>приходят</w:t>
      </w:r>
      <w:proofErr w:type="spellEnd"/>
      <w:r>
        <w:rPr>
          <w:u w:val="single"/>
        </w:rPr>
        <w:t xml:space="preserve"> к общему результату</w:t>
      </w:r>
      <w:r>
        <w:t xml:space="preserve">: группа </w:t>
      </w:r>
      <w:proofErr w:type="spellStart"/>
      <w:r>
        <w:t>чистая</w:t>
      </w:r>
      <w:proofErr w:type="gramStart"/>
      <w:r>
        <w:t>.</w:t>
      </w:r>
      <w:r>
        <w:rPr>
          <w:u w:val="single"/>
        </w:rPr>
        <w:t>И</w:t>
      </w:r>
      <w:proofErr w:type="gramEnd"/>
      <w:r>
        <w:rPr>
          <w:u w:val="single"/>
        </w:rPr>
        <w:t>спользуется</w:t>
      </w:r>
      <w:proofErr w:type="spellEnd"/>
      <w:r>
        <w:rPr>
          <w:u w:val="single"/>
        </w:rPr>
        <w:t xml:space="preserve"> этот метод для организации режимных моментов</w:t>
      </w:r>
      <w:r>
        <w:t xml:space="preserve">: дежурство по столовой, дежурство по подготовке занятию. </w:t>
      </w:r>
    </w:p>
    <w:p w:rsidR="00980D0C" w:rsidRDefault="00980D0C" w:rsidP="00980D0C">
      <w:pPr>
        <w:pStyle w:val="a5"/>
      </w:pPr>
      <w:r>
        <w:t xml:space="preserve">- совместно-взаимодействующая модель </w:t>
      </w:r>
      <w:r>
        <w:rPr>
          <w:i/>
          <w:iCs/>
        </w:rPr>
        <w:t>(СВМС)</w:t>
      </w:r>
      <w:r>
        <w:t xml:space="preserve"> предполагает, с одной стороны наличие у </w:t>
      </w:r>
      <w:r>
        <w:rPr>
          <w:rStyle w:val="a6"/>
        </w:rPr>
        <w:t>детей</w:t>
      </w:r>
      <w:r>
        <w:t xml:space="preserve"> определенного опыта совместной работы, с другой – открывает новые возможности в освоении умений планирования, координации и оценки как промежуточного, так и итогового результатов. 3 этап – развитие детского </w:t>
      </w:r>
      <w:r>
        <w:rPr>
          <w:rStyle w:val="a6"/>
        </w:rPr>
        <w:t>сотрудничества</w:t>
      </w:r>
      <w:r>
        <w:t xml:space="preserve">. Переход к 3 этапу, возможен при освоении всех моделей </w:t>
      </w:r>
      <w:r>
        <w:rPr>
          <w:rStyle w:val="a6"/>
        </w:rPr>
        <w:t>сотрудничества</w:t>
      </w:r>
      <w:r>
        <w:t xml:space="preserve">, т. к. технология предусматривает 2 года работы, начиная со старшего </w:t>
      </w:r>
      <w:r>
        <w:rPr>
          <w:rStyle w:val="a6"/>
        </w:rPr>
        <w:t>возраста [2</w:t>
      </w:r>
      <w:r>
        <w:t>, с. 165].</w:t>
      </w:r>
    </w:p>
    <w:p w:rsidR="00980D0C" w:rsidRDefault="00980D0C" w:rsidP="00980D0C">
      <w:pPr>
        <w:pStyle w:val="a5"/>
      </w:pPr>
      <w:r>
        <w:t xml:space="preserve">Таким </w:t>
      </w:r>
      <w:r>
        <w:rPr>
          <w:rStyle w:val="a6"/>
        </w:rPr>
        <w:t>образом</w:t>
      </w:r>
      <w:r>
        <w:t xml:space="preserve">, наиболее интересный, эффективный вид деятельности в развитии </w:t>
      </w:r>
      <w:r>
        <w:rPr>
          <w:rStyle w:val="a6"/>
        </w:rPr>
        <w:t>сотрудничества у младших дошкольников это игры</w:t>
      </w:r>
      <w:r>
        <w:t xml:space="preserve">. Игра - это ведущий вид деятельности ребенка </w:t>
      </w:r>
      <w:r>
        <w:rPr>
          <w:rStyle w:val="a6"/>
        </w:rPr>
        <w:t>дошкольного возраста</w:t>
      </w:r>
      <w:r>
        <w:t xml:space="preserve"> и самый лучший способ решения вопросов воспитания и развития ребенка. </w:t>
      </w:r>
    </w:p>
    <w:p w:rsidR="00980D0C" w:rsidRDefault="00980D0C" w:rsidP="00980D0C">
      <w:pPr>
        <w:pStyle w:val="a5"/>
      </w:pPr>
      <w:r>
        <w:t xml:space="preserve">Самостоятельность в игре </w:t>
      </w:r>
      <w:r>
        <w:rPr>
          <w:rStyle w:val="a6"/>
        </w:rPr>
        <w:t>формируется постепенно</w:t>
      </w:r>
      <w:r>
        <w:t xml:space="preserve">, в процессе игрового общения </w:t>
      </w:r>
      <w:proofErr w:type="gramStart"/>
      <w:r>
        <w:t>со</w:t>
      </w:r>
      <w:proofErr w:type="gramEnd"/>
      <w:r>
        <w:t xml:space="preserve"> взрослыми, со старшими детьми, с ровесниками. Развитие самостоятельности во многом зависит от того, как организована жизнь </w:t>
      </w:r>
      <w:r>
        <w:rPr>
          <w:rStyle w:val="a6"/>
        </w:rPr>
        <w:t>детей в игре</w:t>
      </w:r>
      <w:r>
        <w:t xml:space="preserve">. Ждать, пока они сами начнут играть самостоятельно — значит заведомо тормозить развитие детской личности. Игра является отражением социальной жизни, оказывает существенное воздействие на всестороннее развитие ребенка. Игровой коллектив - это социальный организм с отношениями </w:t>
      </w:r>
      <w:r>
        <w:rPr>
          <w:rStyle w:val="a6"/>
        </w:rPr>
        <w:t>сотрудничества</w:t>
      </w:r>
      <w:r>
        <w:t xml:space="preserve">, </w:t>
      </w:r>
      <w:r>
        <w:rPr>
          <w:rStyle w:val="a6"/>
        </w:rPr>
        <w:t>навыками общения</w:t>
      </w:r>
      <w:r>
        <w:t>.</w:t>
      </w:r>
    </w:p>
    <w:p w:rsidR="00980D0C" w:rsidRDefault="00980D0C" w:rsidP="00980D0C">
      <w:pPr>
        <w:pStyle w:val="a5"/>
      </w:pPr>
      <w:r>
        <w:rPr>
          <w:u w:val="single"/>
        </w:rPr>
        <w:t>Игры бывают</w:t>
      </w:r>
      <w:r>
        <w:t xml:space="preserve">: сюжетно-ролевые; театрализованные; подвижные; дидактические </w:t>
      </w:r>
      <w:r>
        <w:rPr>
          <w:i/>
          <w:iCs/>
        </w:rPr>
        <w:t xml:space="preserve">(классификация игр по С. Л. </w:t>
      </w:r>
      <w:proofErr w:type="spellStart"/>
      <w:r>
        <w:rPr>
          <w:i/>
          <w:iCs/>
        </w:rPr>
        <w:t>Новоселовой</w:t>
      </w:r>
      <w:proofErr w:type="spellEnd"/>
      <w:r>
        <w:rPr>
          <w:i/>
          <w:iCs/>
        </w:rPr>
        <w:t>)</w:t>
      </w:r>
      <w:r>
        <w:t>.</w:t>
      </w:r>
    </w:p>
    <w:p w:rsidR="00980D0C" w:rsidRDefault="00980D0C" w:rsidP="00980D0C">
      <w:pPr>
        <w:pStyle w:val="a5"/>
      </w:pPr>
      <w:r>
        <w:t xml:space="preserve">На начальном этапе, этапе знакомства </w:t>
      </w:r>
      <w:r>
        <w:rPr>
          <w:rStyle w:val="a6"/>
        </w:rPr>
        <w:t>детей друг с другом</w:t>
      </w:r>
      <w:r>
        <w:t xml:space="preserve">, игры помогают нам налаживать доброжелательную атмосферу в группе, снять эмоциональное напряжение </w:t>
      </w:r>
      <w:r>
        <w:rPr>
          <w:rStyle w:val="a6"/>
        </w:rPr>
        <w:t>детей</w:t>
      </w:r>
      <w:r>
        <w:t xml:space="preserve">. </w:t>
      </w:r>
      <w:proofErr w:type="gramStart"/>
      <w:r>
        <w:t xml:space="preserve">Например, </w:t>
      </w:r>
      <w:r>
        <w:rPr>
          <w:i/>
          <w:iCs/>
        </w:rPr>
        <w:t>«Подари улыбочку»</w:t>
      </w:r>
      <w:r>
        <w:t xml:space="preserve">, </w:t>
      </w:r>
      <w:r>
        <w:rPr>
          <w:i/>
          <w:iCs/>
        </w:rPr>
        <w:t>«Здравствуй!»</w:t>
      </w:r>
      <w:r>
        <w:t xml:space="preserve">, </w:t>
      </w:r>
      <w:r>
        <w:rPr>
          <w:i/>
          <w:iCs/>
        </w:rPr>
        <w:t>«Доброе утро!»</w:t>
      </w:r>
      <w:r>
        <w:t xml:space="preserve">, </w:t>
      </w:r>
      <w:r>
        <w:rPr>
          <w:i/>
          <w:iCs/>
        </w:rPr>
        <w:t>«Давайте поздороваемся!»</w:t>
      </w:r>
      <w:r>
        <w:t xml:space="preserve">, </w:t>
      </w:r>
      <w:r>
        <w:rPr>
          <w:i/>
          <w:iCs/>
        </w:rPr>
        <w:t>«Солнечные лучики»</w:t>
      </w:r>
      <w:r>
        <w:t xml:space="preserve">, </w:t>
      </w:r>
      <w:r>
        <w:rPr>
          <w:i/>
          <w:iCs/>
        </w:rPr>
        <w:t>«Ручеёк радости»</w:t>
      </w:r>
      <w:r>
        <w:t xml:space="preserve">, </w:t>
      </w:r>
      <w:r>
        <w:rPr>
          <w:i/>
          <w:iCs/>
        </w:rPr>
        <w:t>«Мы стоим рука в руке»</w:t>
      </w:r>
      <w:r>
        <w:t xml:space="preserve">, </w:t>
      </w:r>
      <w:r>
        <w:rPr>
          <w:i/>
          <w:iCs/>
        </w:rPr>
        <w:t>«Карусель»</w:t>
      </w:r>
      <w:r>
        <w:t>.</w:t>
      </w:r>
      <w:proofErr w:type="gramEnd"/>
      <w:r>
        <w:t xml:space="preserve"> Чтение стихотворений в парах - важный момент, когда дети должны держаться за руки и помогать рассказывать стихотворение своему товарищу. Широко применяются всевозможные хороводные игры. </w:t>
      </w:r>
    </w:p>
    <w:p w:rsidR="00980D0C" w:rsidRDefault="00980D0C" w:rsidP="00980D0C">
      <w:pPr>
        <w:pStyle w:val="a5"/>
      </w:pPr>
      <w:r>
        <w:lastRenderedPageBreak/>
        <w:t xml:space="preserve">Для </w:t>
      </w:r>
      <w:r>
        <w:rPr>
          <w:rStyle w:val="a6"/>
        </w:rPr>
        <w:t>формирования</w:t>
      </w:r>
      <w:r>
        <w:t xml:space="preserve"> основ взаимодействия со сверстниками и взрослыми можно проводить подвижные, хороводные и дидактические игры (</w:t>
      </w:r>
      <w:r>
        <w:rPr>
          <w:i/>
          <w:iCs/>
        </w:rPr>
        <w:t>«Колпачок»</w:t>
      </w:r>
      <w:r>
        <w:t xml:space="preserve">, </w:t>
      </w:r>
      <w:r>
        <w:rPr>
          <w:i/>
          <w:iCs/>
        </w:rPr>
        <w:t>«Каравай»</w:t>
      </w:r>
      <w:r>
        <w:t xml:space="preserve">, </w:t>
      </w:r>
      <w:r>
        <w:rPr>
          <w:i/>
          <w:iCs/>
        </w:rPr>
        <w:t>«Как у бабушки Маланьи»</w:t>
      </w:r>
      <w:r>
        <w:t xml:space="preserve">, </w:t>
      </w:r>
      <w:r>
        <w:rPr>
          <w:i/>
          <w:iCs/>
        </w:rPr>
        <w:t>«Раздувайся пузырь»</w:t>
      </w:r>
      <w:r>
        <w:t xml:space="preserve">, </w:t>
      </w:r>
      <w:r>
        <w:rPr>
          <w:i/>
          <w:iCs/>
        </w:rPr>
        <w:t>«Карусели»</w:t>
      </w:r>
      <w:r>
        <w:t xml:space="preserve">, </w:t>
      </w:r>
      <w:r>
        <w:rPr>
          <w:i/>
          <w:iCs/>
        </w:rPr>
        <w:t>«Лохматый пес»</w:t>
      </w:r>
      <w:r>
        <w:t xml:space="preserve">, </w:t>
      </w:r>
      <w:r>
        <w:rPr>
          <w:i/>
          <w:iCs/>
        </w:rPr>
        <w:t>«Дождик»</w:t>
      </w:r>
      <w:r>
        <w:t xml:space="preserve">, </w:t>
      </w:r>
      <w:r>
        <w:rPr>
          <w:i/>
          <w:iCs/>
        </w:rPr>
        <w:t>«Воробушки и автомобиль»</w:t>
      </w:r>
      <w:r>
        <w:t xml:space="preserve">, </w:t>
      </w:r>
      <w:r>
        <w:rPr>
          <w:i/>
          <w:iCs/>
        </w:rPr>
        <w:t>«Доброе животное»</w:t>
      </w:r>
      <w:r>
        <w:t xml:space="preserve">). В этих играх дети учатся согласовывать действия при выполнении движений, устанавливать контакт, слушать взрослого, считаться друг с другом, согласованно приближаться к общей цели. </w:t>
      </w:r>
    </w:p>
    <w:p w:rsidR="00980D0C" w:rsidRDefault="00980D0C" w:rsidP="00980D0C">
      <w:pPr>
        <w:pStyle w:val="a5"/>
      </w:pPr>
      <w:r>
        <w:t xml:space="preserve">Играя с детьми в настольно-печатные игры, можно научить </w:t>
      </w:r>
      <w:r>
        <w:rPr>
          <w:rStyle w:val="a6"/>
        </w:rPr>
        <w:t>детей</w:t>
      </w:r>
      <w:r>
        <w:t xml:space="preserve"> договариваться о правилах игры, принимать цель, соблюдать очередность действий, действовать на общей территории, советоваться с партнером, вступать в общение.</w:t>
      </w:r>
    </w:p>
    <w:p w:rsidR="00980D0C" w:rsidRDefault="00980D0C" w:rsidP="00980D0C">
      <w:pPr>
        <w:pStyle w:val="a5"/>
      </w:pPr>
      <w:r>
        <w:t xml:space="preserve">Регулярное проведение совместных игр не только обогащает </w:t>
      </w:r>
      <w:r>
        <w:rPr>
          <w:rStyle w:val="a6"/>
        </w:rPr>
        <w:t>детей</w:t>
      </w:r>
      <w:r>
        <w:t xml:space="preserve"> новыми впечатлениями, но и дает им новый социальный опыт, который так важен для развития их личности.</w:t>
      </w:r>
    </w:p>
    <w:p w:rsidR="00980D0C" w:rsidRDefault="00980D0C">
      <w:r>
        <w:rPr>
          <w:rStyle w:val="a6"/>
        </w:rPr>
        <w:t>Картотека игр и упражнений на развитие сплочённости и сотрудничества у детей дошкольного возраста</w:t>
      </w:r>
      <w:r>
        <w:t>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«Клубочек»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знакомство, установление доверительного контакта с детьми,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сплочение группы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в круг. 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Ведущий, держа в руках клубочек, обматывает нитку вокруг пальца, задает любой вопрос участнику игры (</w:t>
      </w: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тебя зовут, хочешь ли ты со мной дружить, что ты любишь, чего ты боишься» и т. д.).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ловит клубочек, обматывает нитку вокруг пальца, отвечает на вопрос, а затем задает свой следующему игроку. Таким образом, в конце клубочек возвращается ведущему. Все видят нити, связывающие участников игры в одно целое, определяют, на что фигура похожа, многое узнают друг о друге, сплачиваются.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Замечание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ведущий вынужден помогать затрудняющемуся ребенку, то он берет при этом клубочек себе назад, подсказывает и опять кидает ребенку. В результате можно увидеть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испытывающих затруднения в общении, у ведущего с ними будут двойные, тройные связи.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«Ласковое имя»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положительной самооценки и </w:t>
      </w:r>
      <w:proofErr w:type="spell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знакомство.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водящий - встает в центр круга. Дети, передавая друг другу мяч, называют ласковую форму имени водящего. Он последним получает мяч и называет ту </w:t>
      </w:r>
      <w:bookmarkStart w:id="0" w:name="_GoBack"/>
      <w:bookmarkEnd w:id="0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ласковую форму своего имени, которая ему понравилась.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до тех пор, пока в центре круга не побывает каждый ребенок.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Вариант. Дети, передавая друг другу мяч, называют ласковую форму своего имени. Когда все дети назовут ласковые имена, мячик пойдет в обратную сторону. Нужно постараться 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перепутать и бросить мяч тому, кто в первый раз бросил вам, а кроме того, произнести его ласковое имя.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Вариант.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«Назови своего соседа ласковым именем так, чтобы ему было приятно»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«Перекличка – </w:t>
      </w:r>
      <w:proofErr w:type="spellStart"/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путанка</w:t>
      </w:r>
      <w:proofErr w:type="spellEnd"/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произвольного внимания, закрепление знакомства.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называет фамилии и имена присутствующих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путая при этом, то имя, то фамилию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(имя называется правильно, фамилия – нет; фамилия правильна, имя не то)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внимательно слушают и откликаются только тогда, когда правильно названы и имя, и фамилия. Кто ошибается, выбывает из игры.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«Передай игрушку по кругу»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разминка, разогрев группы,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внимания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быстроты реакции, умения действовать сообща.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в кругу. По кругу пускают игрушки. Передавая </w:t>
      </w:r>
      <w:proofErr w:type="spell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игрушку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ети</w:t>
      </w:r>
      <w:proofErr w:type="spell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говорят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«Дальше, дальше…»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их в два раза меньше, чем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мере увеличения скорости передачи игрушек из рук в руки количество игрушек увеличивается.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Вариант. Дети сидят на ковре и перекатывают друг другу мячи, не останавливаясь. Количество мечей от 2 до 5.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Вариант. Можно добавить еще одно </w:t>
      </w:r>
      <w:proofErr w:type="spell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огда</w:t>
      </w:r>
      <w:proofErr w:type="spell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взрослый скажет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«Всё наоборот»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игрушки или мячи передаются в обратном направлении.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«Передай движение по кругу»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выразительности движений, воображения, активизация и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сплочение детей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передают друг другу воображаемые предметы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большой мяч, тяжелую гирю, горячий блин, младенца, паука на паутинке, стопку кубиков, горящую свечу. В конце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берутся за руки. Взрослый, говоря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«Привет»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пожимает руку соседу справа, тот следующему по кругу.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«Приветик»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обойти круг и вернуться к взрослому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Животные»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активизация группы,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слухового внимания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Детям раздаются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изображением нескольких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– 4)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животных. Дети должны, издавая характерные звуки того или иного животного, найти остальных членов своей подгруппы. </w:t>
      </w:r>
      <w:proofErr w:type="spell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Энергизатор</w:t>
      </w:r>
      <w:proofErr w:type="spell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форме помогает разделить большую группу на несколько подгрупп, вовлекает ребят в активную деятельность.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«Невербальное приветствие»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разогрев группы, преодоления барьеров в общении, снижение эмоционального напряжения.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Участникам предлагается молча здороваться друг с другом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а) руками с закрытыми глазами, б) коленками, в) спинами, г) мизинцами, д) плечами, е) локтями и т. д.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проводить 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достаточной </w:t>
      </w:r>
      <w:proofErr w:type="spell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разогретости</w:t>
      </w:r>
      <w:proofErr w:type="spell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не в начале занятия.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«Поварята»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внимания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групповой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сплоченности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встают в круг – это кастрюля. Сейчас будем готовить суп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(компот, винегрет, салат)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придумывает, чем он будет (мясо,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морковка, лук, капуста, петрушка, соль и т. д.).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раздать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картинки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Ведущий выкрикивает по очереди, что он хочет положить в кастрюлю. 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Узнавший себя впрыгивает в круг, следующий, прыгнув, берет за руки предыдущего.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все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«компоненты»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окажутся в круге, игра продолжается. В результате получается вкусное, красивое блюдо.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«Путаница»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разогрев,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сплочение группы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снижение напряженности.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«Сейчас один из вас, доброволец, должен выйти за двери. Остальные должны встать в круг и взяться за руки. После того как образуется плотное кольцо, необходимо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«запутаться»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разжимая рук. Когда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«клубок»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готов, мы пригласим ведущего, который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«распутает»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группу». Можно провести путаницу еще раз, предложив кому-либо из группы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«запутать»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остальных, а другому ведущему распутать.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«Ветер дует </w:t>
      </w:r>
      <w:proofErr w:type="gramStart"/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знакомство, разогрев,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сплочение группы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словами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«Ветер дует на.»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начинает </w:t>
      </w:r>
      <w:proofErr w:type="spell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опросы</w:t>
      </w:r>
      <w:proofErr w:type="spell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могут быть следующими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«Ветер дует на того, у кого светлые волосы»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светловолосые собираются в одну кучку.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«Ветер дует на того, у кого. есть сестра»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любит животных»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«кто много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плачет»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кого нет друзей»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Ведущего необходимо менять, давая возможность поспрашивать участников каждому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«Встаньте те, у кого…»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разогрев группы, снижение напряженности, активизация внимания, наблюдательности и мыслительных процессов.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сидят на </w:t>
      </w:r>
      <w:proofErr w:type="spell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стульях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едущий</w:t>
      </w:r>
      <w:proofErr w:type="spell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говорит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«Встаньте </w:t>
      </w:r>
      <w:proofErr w:type="spell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proofErr w:type="spellEnd"/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кого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Светлые волосы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 глаза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одежде есть синий цвет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левой рукой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танцевать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«Похлопайте в ладоши те, кто сегодня грустный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(любит смотреть мультики и т. п.)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Затем делают вывод, что у всех есть много общего.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«Разные, но похожие»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разогрев и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сплочение группы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снижение напряженности,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самосознания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активизация внимания.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Взрослый говорит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поднимут руки только девочки. А теперь поднимут руки мальчики. Попрыгают те, кто в брюках. У кого есть сестренка, обнимут себя. У кого есть брат, похлопают в ладоши. Те, кто ел сегодня кашу, погладят себя по голове и т. д.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краткая беседа, в ходе которой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подводят к выводу о том, что все люди разные, но в чем-то они все-таки похожи.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«Рулет»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активизация группы, создание групповой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сплоченности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шеренгу, держась за руки. Ребенок, стоящий первым, начинает поворачиваться вокруг своей оси, увлекая за собой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стоящих следом. Таким образом, дети образуют некий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«рулет»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Обращается внимание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на то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ходе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упражнения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не расцеплять руки. Задание можно усложнить, предложив детям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«раскрутить рулет»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«Фруктовый салат»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активизация группы, создание групповой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сплоченности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усиления концентрации внимания.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сидят в круге. Ведущий просит первых 4-5 человек назвать по одному свои любимые фрукты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яблоко, груша, банан, апельсин)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Следующие сидящие в круге по очереди, повторяют прозвучавшие названия фруктов. Таким образом, каждый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«назван фруктом»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лучшего запоминания можно раздать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изображениями фруктов. Ведущий встает в центре круга и выкрикивает название фрукта, например апельсин, и все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«апельсины»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поменяться друг с другом местами. Человек в центре также старается занять одно из свободных мест, и другой участник остается без места. Новый ведущий опять называет какой-то фрукт и игра продолжается. Название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«фруктовый салат»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все меняются местами.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«Паровозик»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положительного эмоционального фона,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сплочение группы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произвольного контроля, умения подчиняться правилам других.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строятся друг за другом, держась за плечи.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«Паровозик»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везет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«вагончик»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преодолевая различные препятствия.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«Дракон кусает свой хвост»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сплочение группы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дети, стоят друг за другом, держась за талию впереди 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ребенок — это голова дракона, последний — кончик хвоста. Под музыку первый играющий пытается схватить последнего —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«дракон»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ловит свой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«хвост»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Остальные дети цепко держатся друг за друга. Если дракон не поймает свой хвост, то в следующий раз на роль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«головы дракона»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другой ребенок.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«Объятия»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научить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физическому выражению своих положительных чувств, тем самым способствуя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групповой сплоченности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(Игру можно проводить утром, когда дети собираются в группе, для ее </w:t>
      </w:r>
      <w:r w:rsidRPr="0098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«разогрева»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должен проявить свое стремление видеть перед собой единую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сплоченную группу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объединяющую всех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уровня их общительности).</w:t>
      </w:r>
      <w:proofErr w:type="gramEnd"/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сесть в один большой круг.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Дети, кто из вас еще помнит, что он делал со своими мягкими игрушками, чтобы выразить свое отношение к ним? Правильно, вы брали их на руки. Я хочу, чтобы вы все хорошо относились друг другу и дружили между собой. Конечно, иногда можно и поспорить друг с другом, но, когда люди дружны, им проще переносить обиды или разногласия. Я хочу, чтобы вы выразили свои дружеские чувства к остальным детям, обнимая их. Быть может, будет такой день, когда кто-нибудь из вас не захочет, чтобы его обнимали. Тогда дайте нам знать, что вы хотите, пока же можно просто посмотреть, но не участвовать в игре. Тогда все остальные не будут трогать этого ребенка. Я начну с легкого маленького объятия и надеюсь, что вы мне поможете превратить это объятие 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крепкое и дружеское. Когда объятие будет доходить до вас, то любой из вас может добавить в него энтузиазма и дружелюбия.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 кругу начинают обнимать друг друга, с каждым разом, если сосед не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возражает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усиливая объятие.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spell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Start"/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proofErr w:type="gram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адаются</w:t>
      </w:r>
      <w:proofErr w:type="spellEnd"/>
      <w:r w:rsidRPr="00980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вопросы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Понравилась ли тебе игра?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Почему хорошо обнимать других </w:t>
      </w:r>
      <w:r w:rsidRPr="0098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ты себя чувствуешь, когда другой ребенок тебя обнимает?</w:t>
      </w:r>
    </w:p>
    <w:p w:rsidR="00980D0C" w:rsidRPr="00980D0C" w:rsidRDefault="00980D0C" w:rsidP="0098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Обнимают ли тебя дома? Часто ли это бывает?</w:t>
      </w:r>
    </w:p>
    <w:p w:rsidR="00930AFD" w:rsidRPr="00980D0C" w:rsidRDefault="00930AFD" w:rsidP="00980D0C"/>
    <w:sectPr w:rsidR="00930AFD" w:rsidRPr="0098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0C"/>
    <w:rsid w:val="00930AFD"/>
    <w:rsid w:val="00980D0C"/>
    <w:rsid w:val="00BD1AC2"/>
    <w:rsid w:val="00E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0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0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0C7E-DBF9-46DB-B698-C6E8BD69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4</cp:revision>
  <dcterms:created xsi:type="dcterms:W3CDTF">2022-01-13T13:40:00Z</dcterms:created>
  <dcterms:modified xsi:type="dcterms:W3CDTF">2022-01-14T05:27:00Z</dcterms:modified>
</cp:coreProperties>
</file>