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92" w:rsidRDefault="00183092" w:rsidP="00183092">
      <w:pPr>
        <w:pStyle w:val="a3"/>
        <w:shd w:val="clear" w:color="auto" w:fill="F3F0E5"/>
        <w:spacing w:before="134" w:beforeAutospacing="0" w:after="134" w:afterAutospacing="0"/>
        <w:rPr>
          <w:rFonts w:ascii="Open Sans" w:hAnsi="Open Sans"/>
          <w:color w:val="000000"/>
          <w:sz w:val="26"/>
          <w:szCs w:val="26"/>
        </w:rPr>
      </w:pPr>
      <w:r w:rsidRPr="00183092">
        <w:rPr>
          <w:rFonts w:ascii="Open Sans" w:hAnsi="Open Sans"/>
          <w:color w:val="000000"/>
          <w:sz w:val="40"/>
          <w:szCs w:val="40"/>
        </w:rPr>
        <w:t xml:space="preserve">Как сохранить психику ребёнка </w:t>
      </w:r>
      <w:proofErr w:type="gramStart"/>
      <w:r w:rsidRPr="00183092">
        <w:rPr>
          <w:rFonts w:ascii="Open Sans" w:hAnsi="Open Sans"/>
          <w:color w:val="000000"/>
          <w:sz w:val="40"/>
          <w:szCs w:val="40"/>
        </w:rPr>
        <w:t>здоровой</w:t>
      </w:r>
      <w:proofErr w:type="gramEnd"/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noProof/>
          <w:color w:val="000000"/>
          <w:sz w:val="26"/>
          <w:szCs w:val="26"/>
        </w:rPr>
        <w:drawing>
          <wp:inline distT="0" distB="0" distL="0" distR="0">
            <wp:extent cx="1898015" cy="2581275"/>
            <wp:effectExtent l="19050" t="0" r="6985" b="0"/>
            <wp:docPr id="1" name="mce-3091" descr="http://37.140.192.243/sites/0e/0e3ac289d272ad326629ac237feb5f71/attachments/Image/CLQSoARBGrE.jpg?1420579448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091" descr="http://37.140.192.243/sites/0e/0e3ac289d272ad326629ac237feb5f71/attachments/Image/CLQSoARBGrE.jpg?14205794480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92" w:rsidRDefault="00183092" w:rsidP="00183092">
      <w:pPr>
        <w:pStyle w:val="a3"/>
        <w:shd w:val="clear" w:color="auto" w:fill="F3F0E5"/>
        <w:spacing w:before="134" w:beforeAutospacing="0" w:after="134" w:afterAutospacing="0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Развитие ведущих деятельностей каждого возрастного периода – залог своевременного формирования личностных новообразований на протяжении дошкольного возраста: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• возникновение базового доверия к миру и ощущение единства с ближайшим социальным окружением в виде чувства «</w:t>
      </w:r>
      <w:proofErr w:type="spellStart"/>
      <w:r>
        <w:rPr>
          <w:rFonts w:ascii="Open Sans" w:hAnsi="Open Sans"/>
          <w:color w:val="000000"/>
          <w:sz w:val="26"/>
          <w:szCs w:val="26"/>
        </w:rPr>
        <w:t>пра-Мы</w:t>
      </w:r>
      <w:proofErr w:type="spellEnd"/>
      <w:r>
        <w:rPr>
          <w:rFonts w:ascii="Open Sans" w:hAnsi="Open Sans"/>
          <w:color w:val="000000"/>
          <w:sz w:val="26"/>
          <w:szCs w:val="26"/>
        </w:rPr>
        <w:t xml:space="preserve">» происходит благодаря полноценному непосредственно-эмоциональному общению ребенка </w:t>
      </w:r>
      <w:proofErr w:type="gramStart"/>
      <w:r>
        <w:rPr>
          <w:rFonts w:ascii="Open Sans" w:hAnsi="Open Sans"/>
          <w:color w:val="000000"/>
          <w:sz w:val="26"/>
          <w:szCs w:val="26"/>
        </w:rPr>
        <w:t>со</w:t>
      </w:r>
      <w:proofErr w:type="gramEnd"/>
      <w:r>
        <w:rPr>
          <w:rFonts w:ascii="Open Sans" w:hAnsi="Open Sans"/>
          <w:color w:val="000000"/>
          <w:sz w:val="26"/>
          <w:szCs w:val="26"/>
        </w:rPr>
        <w:t xml:space="preserve"> взрослым на протяжении первого года жизни ребенка;</w:t>
      </w:r>
      <w:r>
        <w:rPr>
          <w:rFonts w:ascii="Open Sans" w:hAnsi="Open Sans"/>
          <w:color w:val="000000"/>
          <w:sz w:val="26"/>
          <w:szCs w:val="26"/>
        </w:rPr>
        <w:br/>
      </w:r>
      <w:bookmarkStart w:id="0" w:name="cutid1"/>
      <w:bookmarkEnd w:id="0"/>
      <w:r>
        <w:rPr>
          <w:rFonts w:ascii="Open Sans" w:hAnsi="Open Sans"/>
          <w:color w:val="000000"/>
          <w:sz w:val="26"/>
          <w:szCs w:val="26"/>
        </w:rPr>
        <w:br/>
        <w:t xml:space="preserve">• стремление к психологической автономии, осознание себя в качестве субъекта действия на рубеже раннего и дошкольного возрастов формируется благодаря разнообразной предметно-действенной активности ребенка, протекающей в тесном сотрудничестве </w:t>
      </w:r>
      <w:proofErr w:type="gramStart"/>
      <w:r>
        <w:rPr>
          <w:rFonts w:ascii="Open Sans" w:hAnsi="Open Sans"/>
          <w:color w:val="000000"/>
          <w:sz w:val="26"/>
          <w:szCs w:val="26"/>
        </w:rPr>
        <w:t>со</w:t>
      </w:r>
      <w:proofErr w:type="gramEnd"/>
      <w:r>
        <w:rPr>
          <w:rFonts w:ascii="Open Sans" w:hAnsi="Open Sans"/>
          <w:color w:val="000000"/>
          <w:sz w:val="26"/>
          <w:szCs w:val="26"/>
        </w:rPr>
        <w:t xml:space="preserve"> взрослым;</w:t>
      </w:r>
    </w:p>
    <w:p w:rsidR="00183092" w:rsidRDefault="00183092" w:rsidP="00183092">
      <w:pPr>
        <w:pStyle w:val="a3"/>
        <w:shd w:val="clear" w:color="auto" w:fill="F3F0E5"/>
        <w:spacing w:before="134" w:beforeAutospacing="0" w:after="134" w:afterAutospacing="0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</w:r>
      <w:proofErr w:type="gramStart"/>
      <w:r>
        <w:rPr>
          <w:rFonts w:ascii="Open Sans" w:hAnsi="Open Sans"/>
          <w:color w:val="000000"/>
          <w:sz w:val="26"/>
          <w:szCs w:val="26"/>
        </w:rPr>
        <w:t xml:space="preserve">• возникновение «внутренней позиции» в конце дошкольного возраста, проявляющейся в осознании ребенком себя как субъекта социальных отношений, становится возможным благодаря прохождению ребенком всех основных этапов сюжетно-ролевой игры, своеобразной </w:t>
      </w:r>
      <w:proofErr w:type="spellStart"/>
      <w:r>
        <w:rPr>
          <w:rFonts w:ascii="Open Sans" w:hAnsi="Open Sans"/>
          <w:color w:val="000000"/>
          <w:sz w:val="26"/>
          <w:szCs w:val="26"/>
        </w:rPr>
        <w:t>тренинговой</w:t>
      </w:r>
      <w:proofErr w:type="spellEnd"/>
      <w:r>
        <w:rPr>
          <w:rFonts w:ascii="Open Sans" w:hAnsi="Open Sans"/>
          <w:color w:val="000000"/>
          <w:sz w:val="26"/>
          <w:szCs w:val="26"/>
        </w:rPr>
        <w:t xml:space="preserve"> школы всевозможных социальных отношений;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• для развития у ребенка основных составляющих эффективного общения в единстве вербальных и невербальных компонентов необходимо обучение навыкам понимания другого человека и навыкам эффективного самовыражения.</w:t>
      </w:r>
      <w:proofErr w:type="gramEnd"/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Общепризнанно, что</w:t>
      </w:r>
      <w:r>
        <w:rPr>
          <w:rStyle w:val="apple-converted-space"/>
          <w:rFonts w:ascii="Open Sans" w:hAnsi="Open Sans"/>
          <w:color w:val="000000"/>
          <w:sz w:val="26"/>
          <w:szCs w:val="26"/>
        </w:rPr>
        <w:t> </w:t>
      </w:r>
      <w:r>
        <w:rPr>
          <w:rStyle w:val="a4"/>
          <w:rFonts w:ascii="Open Sans" w:hAnsi="Open Sans"/>
          <w:color w:val="000000"/>
          <w:sz w:val="26"/>
          <w:szCs w:val="26"/>
        </w:rPr>
        <w:t>следующие компоненты эффективного общения родителей с детьми являются необходимыми</w:t>
      </w:r>
      <w:r>
        <w:rPr>
          <w:rFonts w:ascii="Open Sans" w:hAnsi="Open Sans"/>
          <w:color w:val="000000"/>
          <w:sz w:val="26"/>
          <w:szCs w:val="26"/>
        </w:rPr>
        <w:t>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1.</w:t>
      </w:r>
      <w:r>
        <w:rPr>
          <w:rStyle w:val="apple-converted-space"/>
          <w:rFonts w:ascii="Open Sans" w:hAnsi="Open Sans"/>
          <w:color w:val="000000"/>
          <w:sz w:val="26"/>
          <w:szCs w:val="26"/>
        </w:rPr>
        <w:t> </w:t>
      </w:r>
      <w:r>
        <w:rPr>
          <w:rStyle w:val="a4"/>
          <w:rFonts w:ascii="Open Sans" w:hAnsi="Open Sans"/>
          <w:color w:val="000000"/>
          <w:sz w:val="26"/>
          <w:szCs w:val="26"/>
        </w:rPr>
        <w:t>Контакт глаз</w:t>
      </w:r>
      <w:r>
        <w:rPr>
          <w:rFonts w:ascii="Open Sans" w:hAnsi="Open Sans"/>
          <w:color w:val="000000"/>
          <w:sz w:val="26"/>
          <w:szCs w:val="26"/>
        </w:rPr>
        <w:t xml:space="preserve">. Это прямой взгляд в глаза другому человеку. </w:t>
      </w:r>
      <w:proofErr w:type="gramStart"/>
      <w:r>
        <w:rPr>
          <w:rFonts w:ascii="Open Sans" w:hAnsi="Open Sans"/>
          <w:color w:val="000000"/>
          <w:sz w:val="26"/>
          <w:szCs w:val="26"/>
        </w:rPr>
        <w:t>Большинство людей неосознанно использует его</w:t>
      </w:r>
      <w:proofErr w:type="gramEnd"/>
      <w:r>
        <w:rPr>
          <w:rFonts w:ascii="Open Sans" w:hAnsi="Open Sans"/>
          <w:color w:val="000000"/>
          <w:sz w:val="26"/>
          <w:szCs w:val="26"/>
        </w:rPr>
        <w:t xml:space="preserve"> как основное средство передачи своих чувств, в том числе и любви, особенно к детям. Ребенок использует контакт глаз с родителями и </w:t>
      </w:r>
      <w:r>
        <w:rPr>
          <w:rFonts w:ascii="Open Sans" w:hAnsi="Open Sans"/>
          <w:color w:val="000000"/>
          <w:sz w:val="26"/>
          <w:szCs w:val="26"/>
        </w:rPr>
        <w:lastRenderedPageBreak/>
        <w:t>другими людьми для эмоциональной подпитки (как уже было указано выше, избегание контакта глаз служит одним из первых признаков эмоционального неблагополучия ребенка). Ласковый взгляд снижает уровень тревожности и уменьшает страхи у ребенка, укрепляет в нем чувство безопасности и уверенности в себе. Часто бывает, что родители используют контакт глаз, только когда упрекают ребенка, ругают, настаивают на своем. В результате на фоне внешней покорности и послушания у ребенка может развиться депрессия и невроз.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Родители должны знать о действенности этого контакта, как созидательного, так и разрушительного.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2.</w:t>
      </w:r>
      <w:r>
        <w:rPr>
          <w:rStyle w:val="apple-converted-space"/>
          <w:rFonts w:ascii="Open Sans" w:hAnsi="Open Sans"/>
          <w:color w:val="000000"/>
          <w:sz w:val="26"/>
          <w:szCs w:val="26"/>
        </w:rPr>
        <w:t> </w:t>
      </w:r>
      <w:r>
        <w:rPr>
          <w:rStyle w:val="a4"/>
          <w:rFonts w:ascii="Open Sans" w:hAnsi="Open Sans"/>
          <w:color w:val="000000"/>
          <w:sz w:val="26"/>
          <w:szCs w:val="26"/>
        </w:rPr>
        <w:t>Физический контакт</w:t>
      </w:r>
      <w:r>
        <w:rPr>
          <w:rFonts w:ascii="Open Sans" w:hAnsi="Open Sans"/>
          <w:color w:val="000000"/>
          <w:sz w:val="26"/>
          <w:szCs w:val="26"/>
        </w:rPr>
        <w:t>. Речь идет о любом физическом контакте: прикосновение к руке ребенка, поглаживание по голове, легкое объятие и т.п. В каждодневном общении ребенок должен обязательно чувствовать такие нежные прикосновения. Эта форма общения должна быть естественной, не быть демонстративной и чрезмерной. Тогда ребенок будет чувствовать себя уверенно и спокойно и с самим собой, и с другими. Ему будет легко общаться с людьми и, следовательно, он будет пользоваться симпатией, у него будет положительная самооценка. Можно сказать, что соответствующий возрасту постоянный физический контакт – это эффективный способ заполнить «эмоциональный резервуар» ребенка и помочь ему развиваться наилучшим образом.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3.</w:t>
      </w:r>
      <w:r>
        <w:rPr>
          <w:rStyle w:val="apple-converted-space"/>
          <w:rFonts w:ascii="Open Sans" w:hAnsi="Open Sans"/>
          <w:color w:val="000000"/>
          <w:sz w:val="26"/>
          <w:szCs w:val="26"/>
        </w:rPr>
        <w:t> </w:t>
      </w:r>
      <w:r>
        <w:rPr>
          <w:rStyle w:val="a4"/>
          <w:rFonts w:ascii="Open Sans" w:hAnsi="Open Sans"/>
          <w:color w:val="000000"/>
          <w:sz w:val="26"/>
          <w:szCs w:val="26"/>
        </w:rPr>
        <w:t>Пристальное внимание</w:t>
      </w:r>
      <w:r>
        <w:rPr>
          <w:rFonts w:ascii="Open Sans" w:hAnsi="Open Sans"/>
          <w:color w:val="000000"/>
          <w:sz w:val="26"/>
          <w:szCs w:val="26"/>
        </w:rPr>
        <w:t>. Ребенок должен чувствовать неподдельный интерес к нему со стороны родителей, заботливую сосредоточенность, готовность прийти на помощь в нужный момент.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  <w:u w:val="single"/>
        </w:rPr>
        <w:t>Пристальное внимание – жизненно важная, насущная потребность каждого ребенка. Не получая достаточно пристального внимания, ребенок испытывает беспокойство: он мало что значит, все на свете важнее его. В результате ребенок не чувствует себя в безопасности, нарушается его психическое и эмоциональное развитие.</w:t>
      </w:r>
      <w:r>
        <w:rPr>
          <w:rStyle w:val="apple-converted-space"/>
          <w:rFonts w:ascii="Open Sans" w:hAnsi="Open Sans"/>
          <w:color w:val="000000"/>
          <w:sz w:val="26"/>
          <w:szCs w:val="26"/>
        </w:rPr>
        <w:t> </w:t>
      </w:r>
      <w:r>
        <w:rPr>
          <w:rFonts w:ascii="Open Sans" w:hAnsi="Open Sans"/>
          <w:color w:val="000000"/>
          <w:sz w:val="26"/>
          <w:szCs w:val="26"/>
        </w:rPr>
        <w:t>Такой ребенок обычно более замкнут, чем остальные дети, ему труднее общаться со сверстниками. Он хуже справляется с любой конфликтной ситуацией. В детском саду он часто демонстрирует крайне зависимое поведение от воспитателя детского сада и других взрослых, с которыми общается.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Некоторые дети в таких обстоятельствах компенсируют дефицит внимания крайней назойливостью и навязчивостью.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4.</w:t>
      </w:r>
      <w:r>
        <w:rPr>
          <w:rStyle w:val="apple-converted-space"/>
          <w:rFonts w:ascii="Open Sans" w:hAnsi="Open Sans"/>
          <w:color w:val="000000"/>
          <w:sz w:val="26"/>
          <w:szCs w:val="26"/>
        </w:rPr>
        <w:t> </w:t>
      </w:r>
      <w:r>
        <w:rPr>
          <w:rStyle w:val="a4"/>
          <w:rFonts w:ascii="Open Sans" w:hAnsi="Open Sans"/>
          <w:color w:val="000000"/>
          <w:sz w:val="26"/>
          <w:szCs w:val="26"/>
        </w:rPr>
        <w:t>Дисциплина</w:t>
      </w:r>
      <w:r>
        <w:rPr>
          <w:rFonts w:ascii="Open Sans" w:hAnsi="Open Sans"/>
          <w:color w:val="000000"/>
          <w:sz w:val="26"/>
          <w:szCs w:val="26"/>
        </w:rPr>
        <w:t>. Предполагается, что уверенный в любви и поддержке со стороны взрослых ребенок должен уметь подчиняться определенному алгоритму деятельности, соблюдать принятые на себя обязательства. Важно, чтобы родители понимали,</w:t>
      </w:r>
      <w:r>
        <w:rPr>
          <w:rStyle w:val="apple-converted-space"/>
          <w:rFonts w:ascii="Open Sans" w:hAnsi="Open Sans"/>
          <w:color w:val="000000"/>
          <w:sz w:val="26"/>
          <w:szCs w:val="26"/>
        </w:rPr>
        <w:t> </w:t>
      </w:r>
      <w:r>
        <w:rPr>
          <w:rFonts w:ascii="Open Sans" w:hAnsi="Open Sans"/>
          <w:color w:val="000000"/>
          <w:sz w:val="26"/>
          <w:szCs w:val="26"/>
          <w:u w:val="single"/>
        </w:rPr>
        <w:t>что «наказание» и «дисциплина» суть не одно и то же</w:t>
      </w:r>
      <w:r>
        <w:rPr>
          <w:rFonts w:ascii="Open Sans" w:hAnsi="Open Sans"/>
          <w:color w:val="000000"/>
          <w:sz w:val="26"/>
          <w:szCs w:val="26"/>
        </w:rPr>
        <w:t xml:space="preserve">. Наказание предполагает, что в системе отношений </w:t>
      </w:r>
      <w:proofErr w:type="gramStart"/>
      <w:r>
        <w:rPr>
          <w:rFonts w:ascii="Open Sans" w:hAnsi="Open Sans"/>
          <w:color w:val="000000"/>
          <w:sz w:val="26"/>
          <w:szCs w:val="26"/>
        </w:rPr>
        <w:t>со</w:t>
      </w:r>
      <w:proofErr w:type="gramEnd"/>
      <w:r>
        <w:rPr>
          <w:rFonts w:ascii="Open Sans" w:hAnsi="Open Sans"/>
          <w:color w:val="000000"/>
          <w:sz w:val="26"/>
          <w:szCs w:val="26"/>
        </w:rPr>
        <w:t xml:space="preserve"> взрослым у ребенка не был выбран четкий алгоритм взаимной ответственности.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Коррекционная работа с родителями должна быть направлена на преодоление ими неправильных, ведущих к искажению психосоциального развития ребенка стилей воспитания.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lastRenderedPageBreak/>
        <w:br/>
        <w:t>Педагог в состоянии справиться с данной задачей только вместе с родителями, а для этого он должен уметь определить ее и учесть в своей работе, разъясняя родителям негативные последствия неправильного воспитания.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Рассмотрим наиболее</w:t>
      </w:r>
      <w:r>
        <w:rPr>
          <w:rStyle w:val="apple-converted-space"/>
          <w:rFonts w:ascii="Open Sans" w:hAnsi="Open Sans"/>
          <w:color w:val="000000"/>
          <w:sz w:val="26"/>
          <w:szCs w:val="26"/>
        </w:rPr>
        <w:t> </w:t>
      </w:r>
      <w:r>
        <w:rPr>
          <w:rStyle w:val="a4"/>
          <w:rFonts w:ascii="Open Sans" w:hAnsi="Open Sans"/>
          <w:color w:val="000000"/>
          <w:sz w:val="26"/>
          <w:szCs w:val="26"/>
        </w:rPr>
        <w:t>типичные стили ошибочного воспитания</w:t>
      </w:r>
      <w:r>
        <w:rPr>
          <w:rFonts w:ascii="Open Sans" w:hAnsi="Open Sans"/>
          <w:color w:val="000000"/>
          <w:sz w:val="26"/>
          <w:szCs w:val="26"/>
        </w:rPr>
        <w:t>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Style w:val="a5"/>
          <w:rFonts w:ascii="Open Sans" w:hAnsi="Open Sans"/>
          <w:color w:val="000000"/>
          <w:sz w:val="26"/>
          <w:szCs w:val="26"/>
        </w:rPr>
        <w:t>1. Эмоциональное неприятие ребенка.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 xml:space="preserve">При неприятии все в ребенке вызывает у родителя досаду: и ест не так, и плачет слишком много, и т.д. Неприятие всегда приводит к формированию у ребенка неуверенности в себе: если ребенка не любят собственные родители, у него не может быть уверенности в собственных силах. В конце </w:t>
      </w:r>
      <w:proofErr w:type="gramStart"/>
      <w:r>
        <w:rPr>
          <w:rFonts w:ascii="Open Sans" w:hAnsi="Open Sans"/>
          <w:color w:val="000000"/>
          <w:sz w:val="26"/>
          <w:szCs w:val="26"/>
        </w:rPr>
        <w:t>концов</w:t>
      </w:r>
      <w:proofErr w:type="gramEnd"/>
      <w:r>
        <w:rPr>
          <w:rFonts w:ascii="Open Sans" w:hAnsi="Open Sans"/>
          <w:color w:val="000000"/>
          <w:sz w:val="26"/>
          <w:szCs w:val="26"/>
        </w:rPr>
        <w:t xml:space="preserve"> у ребенка возникает ответное неприятие родителей, которое может быть перенесено и на других взрослых. В характере ребенка формируются черты неустойчивости, негативизма, </w:t>
      </w:r>
      <w:proofErr w:type="spellStart"/>
      <w:r>
        <w:rPr>
          <w:rFonts w:ascii="Open Sans" w:hAnsi="Open Sans"/>
          <w:color w:val="000000"/>
          <w:sz w:val="26"/>
          <w:szCs w:val="26"/>
        </w:rPr>
        <w:t>демонстративности</w:t>
      </w:r>
      <w:proofErr w:type="spellEnd"/>
      <w:r>
        <w:rPr>
          <w:rFonts w:ascii="Open Sans" w:hAnsi="Open Sans"/>
          <w:color w:val="000000"/>
          <w:sz w:val="26"/>
          <w:szCs w:val="26"/>
        </w:rPr>
        <w:t>. При слабом темпераменте формируется полная зависимость от других людей.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Style w:val="a5"/>
          <w:rFonts w:ascii="Open Sans" w:hAnsi="Open Sans"/>
          <w:color w:val="000000"/>
          <w:sz w:val="26"/>
          <w:szCs w:val="26"/>
        </w:rPr>
        <w:t xml:space="preserve">2. </w:t>
      </w:r>
      <w:proofErr w:type="spellStart"/>
      <w:r>
        <w:rPr>
          <w:rStyle w:val="a5"/>
          <w:rFonts w:ascii="Open Sans" w:hAnsi="Open Sans"/>
          <w:color w:val="000000"/>
          <w:sz w:val="26"/>
          <w:szCs w:val="26"/>
        </w:rPr>
        <w:t>Гиперсоциальное</w:t>
      </w:r>
      <w:proofErr w:type="spellEnd"/>
      <w:r>
        <w:rPr>
          <w:rStyle w:val="a5"/>
          <w:rFonts w:ascii="Open Sans" w:hAnsi="Open Sans"/>
          <w:color w:val="000000"/>
          <w:sz w:val="26"/>
          <w:szCs w:val="26"/>
        </w:rPr>
        <w:t xml:space="preserve"> воспитание.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При этом стиле осознанного неприятия нет, но и учета особенностей ребенка тоже нет. Он должен следовать в своем развитии жесткой родительской программе в соответствии с «идеальными» в настоящее время предписаниями ученых или модой. В результате у ребенка может сформироваться комплекс неполноценности, постоянного несоответствия родительским ожиданиям, что приводит к формированию тревожно-мнительного характера.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Style w:val="a5"/>
          <w:rFonts w:ascii="Open Sans" w:hAnsi="Open Sans"/>
          <w:color w:val="000000"/>
          <w:sz w:val="26"/>
          <w:szCs w:val="26"/>
        </w:rPr>
        <w:t>3. Тревожно-мнительное воспитание.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Ребенка исступленно любят, и такая любовь превращается в страх потерять его. Часто данный тип воспитания наблюдается в семьях с единственным ребенком, ослабленным или поздно появившимся. Ребенка не отпускают гулять, не разрешают играть со сверстниками, в результате все этапы социализации он проходит со значительным отставанием и испытывает выраженные трудности адаптации к новым ситуациям, в частности к ДОУ.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Style w:val="a5"/>
          <w:rFonts w:ascii="Open Sans" w:hAnsi="Open Sans"/>
          <w:color w:val="000000"/>
          <w:sz w:val="26"/>
          <w:szCs w:val="26"/>
        </w:rPr>
        <w:t>4. Эгоцентрическое воспитание.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</w:rPr>
        <w:br/>
        <w:t>При данном типе воспитания ребенок растет при полном отсутствии хоть какой-то дисциплины. Все его желания удовлетворяются немедленно. Он кумир всей семьи, и ему все можно. В результате ребенок не приучен принимать и понимать интересы других людей, произвольный контроль у него резко снижен. Он не может ждать своей очереди, малейшие преграды воспринимает агрессивно. В коллективе уживается с трудом. Могут возникнуть демонстративные реакции по мере роста неуверенности в себе.</w:t>
      </w:r>
    </w:p>
    <w:p w:rsidR="009016B1" w:rsidRDefault="009016B1"/>
    <w:sectPr w:rsidR="009016B1" w:rsidSect="0090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3092"/>
    <w:rsid w:val="00183092"/>
    <w:rsid w:val="0090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092"/>
  </w:style>
  <w:style w:type="character" w:styleId="a4">
    <w:name w:val="Strong"/>
    <w:basedOn w:val="a0"/>
    <w:uiPriority w:val="22"/>
    <w:qFormat/>
    <w:rsid w:val="00183092"/>
    <w:rPr>
      <w:b/>
      <w:bCs/>
    </w:rPr>
  </w:style>
  <w:style w:type="character" w:styleId="a5">
    <w:name w:val="Emphasis"/>
    <w:basedOn w:val="a0"/>
    <w:uiPriority w:val="20"/>
    <w:qFormat/>
    <w:rsid w:val="001830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5614</Characters>
  <Application>Microsoft Office Word</Application>
  <DocSecurity>0</DocSecurity>
  <Lines>46</Lines>
  <Paragraphs>13</Paragraphs>
  <ScaleCrop>false</ScaleCrop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2017-03-01T09:55:00Z</dcterms:created>
  <dcterms:modified xsi:type="dcterms:W3CDTF">2017-03-01T09:55:00Z</dcterms:modified>
</cp:coreProperties>
</file>